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dTable1Light"/>
        <w:tblW w:w="9886" w:type="dxa"/>
        <w:tblLook w:val="04A0"/>
      </w:tblPr>
      <w:tblGrid>
        <w:gridCol w:w="1615"/>
        <w:gridCol w:w="1890"/>
        <w:gridCol w:w="1440"/>
        <w:gridCol w:w="1530"/>
        <w:gridCol w:w="1710"/>
        <w:gridCol w:w="1701"/>
      </w:tblGrid>
      <w:tr w:rsidR="00E4498A" w:rsidRPr="00E4498A" w:rsidTr="004C7CA8">
        <w:trPr>
          <w:cnfStyle w:val="100000000000"/>
          <w:trHeight w:val="368"/>
        </w:trPr>
        <w:tc>
          <w:tcPr>
            <w:cnfStyle w:val="001000000000"/>
            <w:tcW w:w="9886" w:type="dxa"/>
            <w:gridSpan w:val="6"/>
            <w:noWrap/>
            <w:hideMark/>
          </w:tcPr>
          <w:p w:rsidR="00E4498A" w:rsidRPr="00E4498A" w:rsidRDefault="00E4498A" w:rsidP="00E4498A">
            <w:pPr>
              <w:widowControl/>
              <w:jc w:val="lef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</w:pPr>
            <w:r w:rsidRPr="00E4498A">
              <w:rPr>
                <w:rFonts w:ascii="Times New Roman" w:eastAsia="Times New Roman" w:hAnsi="Times New Roman" w:cs="Times New Roman"/>
                <w:bCs w:val="0"/>
                <w:color w:val="000000"/>
              </w:rPr>
              <w:t>Additional Table 2.</w:t>
            </w:r>
            <w:r w:rsidRPr="00E4498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  <w:t xml:space="preserve"> List of miRNA profiles in clear cell papillary renal cell carcinoma compared to normal adjacent tissue analyzed by GEO2R.</w:t>
            </w:r>
          </w:p>
        </w:tc>
      </w:tr>
      <w:tr w:rsidR="00E4498A" w:rsidRPr="00E4498A" w:rsidTr="00581347">
        <w:trPr>
          <w:trHeight w:val="368"/>
        </w:trPr>
        <w:tc>
          <w:tcPr>
            <w:cnfStyle w:val="001000000000"/>
            <w:tcW w:w="1615" w:type="dxa"/>
            <w:noWrap/>
            <w:hideMark/>
          </w:tcPr>
          <w:p w:rsidR="00E4498A" w:rsidRPr="00E4498A" w:rsidRDefault="00E4498A" w:rsidP="00E4498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498A">
              <w:rPr>
                <w:rFonts w:ascii="Times New Roman" w:eastAsia="Times New Roman" w:hAnsi="Times New Roman" w:cs="Times New Roman"/>
                <w:color w:val="000000"/>
              </w:rPr>
              <w:t>ID</w:t>
            </w:r>
          </w:p>
        </w:tc>
        <w:tc>
          <w:tcPr>
            <w:tcW w:w="1890" w:type="dxa"/>
            <w:noWrap/>
            <w:hideMark/>
          </w:tcPr>
          <w:p w:rsidR="00E4498A" w:rsidRPr="00E4498A" w:rsidRDefault="00E4498A" w:rsidP="00E4498A">
            <w:pPr>
              <w:widowControl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4498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Adjusted p value</w:t>
            </w:r>
          </w:p>
        </w:tc>
        <w:tc>
          <w:tcPr>
            <w:tcW w:w="1440" w:type="dxa"/>
            <w:noWrap/>
            <w:hideMark/>
          </w:tcPr>
          <w:p w:rsidR="00E4498A" w:rsidRPr="00E4498A" w:rsidRDefault="00E4498A" w:rsidP="00E4498A">
            <w:pPr>
              <w:widowControl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4498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 value</w:t>
            </w:r>
          </w:p>
        </w:tc>
        <w:tc>
          <w:tcPr>
            <w:tcW w:w="1530" w:type="dxa"/>
            <w:noWrap/>
            <w:hideMark/>
          </w:tcPr>
          <w:p w:rsidR="00E4498A" w:rsidRPr="00E4498A" w:rsidRDefault="00E4498A" w:rsidP="00E4498A">
            <w:pPr>
              <w:widowControl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4498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</w:t>
            </w:r>
          </w:p>
        </w:tc>
        <w:tc>
          <w:tcPr>
            <w:tcW w:w="1710" w:type="dxa"/>
            <w:noWrap/>
            <w:hideMark/>
          </w:tcPr>
          <w:p w:rsidR="00E4498A" w:rsidRPr="00E4498A" w:rsidRDefault="00E4498A" w:rsidP="00E4498A">
            <w:pPr>
              <w:widowControl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4498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</w:t>
            </w:r>
          </w:p>
        </w:tc>
        <w:tc>
          <w:tcPr>
            <w:tcW w:w="1701" w:type="dxa"/>
            <w:noWrap/>
            <w:hideMark/>
          </w:tcPr>
          <w:p w:rsidR="00E4498A" w:rsidRPr="00E4498A" w:rsidRDefault="00E4498A" w:rsidP="00E4498A">
            <w:pPr>
              <w:widowControl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4498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log FC</w:t>
            </w:r>
          </w:p>
        </w:tc>
      </w:tr>
      <w:tr w:rsidR="00E4498A" w:rsidRPr="00E4498A" w:rsidTr="00581347">
        <w:trPr>
          <w:trHeight w:val="368"/>
        </w:trPr>
        <w:tc>
          <w:tcPr>
            <w:cnfStyle w:val="001000000000"/>
            <w:tcW w:w="1615" w:type="dxa"/>
            <w:noWrap/>
            <w:hideMark/>
          </w:tcPr>
          <w:p w:rsidR="00E4498A" w:rsidRPr="00E4498A" w:rsidRDefault="00E4498A" w:rsidP="00E4498A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E4498A">
              <w:rPr>
                <w:rFonts w:ascii="Times New Roman" w:eastAsia="Times New Roman" w:hAnsi="Times New Roman" w:cs="Times New Roman"/>
                <w:color w:val="000000"/>
              </w:rPr>
              <w:t>hsa-miR-204</w:t>
            </w:r>
          </w:p>
        </w:tc>
        <w:tc>
          <w:tcPr>
            <w:tcW w:w="1890" w:type="dxa"/>
            <w:noWrap/>
            <w:hideMark/>
          </w:tcPr>
          <w:p w:rsidR="00E4498A" w:rsidRPr="00E4498A" w:rsidRDefault="00E4498A" w:rsidP="00E4498A">
            <w:pPr>
              <w:widowControl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 w:rsidRPr="00E4498A">
              <w:rPr>
                <w:rFonts w:ascii="Times New Roman" w:eastAsia="Times New Roman" w:hAnsi="Times New Roman" w:cs="Times New Roman"/>
                <w:color w:val="000000"/>
              </w:rPr>
              <w:t>0.010927</w:t>
            </w:r>
          </w:p>
        </w:tc>
        <w:tc>
          <w:tcPr>
            <w:tcW w:w="1440" w:type="dxa"/>
            <w:noWrap/>
            <w:hideMark/>
          </w:tcPr>
          <w:p w:rsidR="00E4498A" w:rsidRPr="00E4498A" w:rsidRDefault="00E4498A" w:rsidP="00E4498A">
            <w:pPr>
              <w:widowControl/>
              <w:jc w:val="right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 w:rsidRPr="00E4498A">
              <w:rPr>
                <w:rFonts w:ascii="Times New Roman" w:eastAsia="Times New Roman" w:hAnsi="Times New Roman" w:cs="Times New Roman"/>
                <w:color w:val="000000"/>
              </w:rPr>
              <w:t>2.85E-04</w:t>
            </w:r>
          </w:p>
        </w:tc>
        <w:tc>
          <w:tcPr>
            <w:tcW w:w="1530" w:type="dxa"/>
            <w:noWrap/>
            <w:hideMark/>
          </w:tcPr>
          <w:p w:rsidR="00E4498A" w:rsidRPr="00E4498A" w:rsidRDefault="00E4498A" w:rsidP="00E4498A">
            <w:pPr>
              <w:widowControl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 w:rsidRPr="00E4498A">
              <w:rPr>
                <w:rFonts w:ascii="Times New Roman" w:eastAsia="Times New Roman" w:hAnsi="Times New Roman" w:cs="Times New Roman"/>
                <w:color w:val="000000"/>
              </w:rPr>
              <w:t>6.62958</w:t>
            </w:r>
          </w:p>
        </w:tc>
        <w:tc>
          <w:tcPr>
            <w:tcW w:w="1710" w:type="dxa"/>
            <w:noWrap/>
            <w:hideMark/>
          </w:tcPr>
          <w:p w:rsidR="00E4498A" w:rsidRPr="00E4498A" w:rsidRDefault="00E4498A" w:rsidP="00E4498A">
            <w:pPr>
              <w:widowControl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 w:rsidRPr="00E4498A">
              <w:rPr>
                <w:rFonts w:ascii="Times New Roman" w:eastAsia="Times New Roman" w:hAnsi="Times New Roman" w:cs="Times New Roman"/>
                <w:color w:val="000000"/>
              </w:rPr>
              <w:t>0.802</w:t>
            </w:r>
          </w:p>
        </w:tc>
        <w:tc>
          <w:tcPr>
            <w:tcW w:w="1701" w:type="dxa"/>
            <w:noWrap/>
            <w:hideMark/>
          </w:tcPr>
          <w:p w:rsidR="00E4498A" w:rsidRPr="00E4498A" w:rsidRDefault="00E4498A" w:rsidP="00E4498A">
            <w:pPr>
              <w:widowControl/>
              <w:jc w:val="left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 w:rsidRPr="00E4498A">
              <w:rPr>
                <w:rFonts w:ascii="Times New Roman" w:eastAsia="Times New Roman" w:hAnsi="Times New Roman" w:cs="Times New Roman"/>
                <w:color w:val="000000"/>
              </w:rPr>
              <w:t>5.3405362</w:t>
            </w:r>
          </w:p>
        </w:tc>
      </w:tr>
      <w:tr w:rsidR="00E4498A" w:rsidRPr="00E4498A" w:rsidTr="00581347">
        <w:trPr>
          <w:trHeight w:val="368"/>
        </w:trPr>
        <w:tc>
          <w:tcPr>
            <w:cnfStyle w:val="001000000000"/>
            <w:tcW w:w="1615" w:type="dxa"/>
            <w:noWrap/>
            <w:hideMark/>
          </w:tcPr>
          <w:p w:rsidR="00E4498A" w:rsidRPr="00E4498A" w:rsidRDefault="00E4498A" w:rsidP="00E4498A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E4498A">
              <w:rPr>
                <w:rFonts w:ascii="Times New Roman" w:eastAsia="Times New Roman" w:hAnsi="Times New Roman" w:cs="Times New Roman"/>
                <w:color w:val="000000"/>
              </w:rPr>
              <w:t>hsa-miR-194</w:t>
            </w:r>
          </w:p>
        </w:tc>
        <w:tc>
          <w:tcPr>
            <w:tcW w:w="1890" w:type="dxa"/>
            <w:noWrap/>
            <w:hideMark/>
          </w:tcPr>
          <w:p w:rsidR="00E4498A" w:rsidRPr="00E4498A" w:rsidRDefault="00E4498A" w:rsidP="00E4498A">
            <w:pPr>
              <w:widowControl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 w:rsidRPr="00E4498A">
              <w:rPr>
                <w:rFonts w:ascii="Times New Roman" w:eastAsia="Times New Roman" w:hAnsi="Times New Roman" w:cs="Times New Roman"/>
                <w:color w:val="000000"/>
              </w:rPr>
              <w:t>0.063888</w:t>
            </w:r>
          </w:p>
        </w:tc>
        <w:tc>
          <w:tcPr>
            <w:tcW w:w="1440" w:type="dxa"/>
            <w:noWrap/>
            <w:hideMark/>
          </w:tcPr>
          <w:p w:rsidR="00E4498A" w:rsidRPr="00E4498A" w:rsidRDefault="00E4498A" w:rsidP="00E4498A">
            <w:pPr>
              <w:widowControl/>
              <w:jc w:val="right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 w:rsidRPr="00E4498A">
              <w:rPr>
                <w:rFonts w:ascii="Times New Roman" w:eastAsia="Times New Roman" w:hAnsi="Times New Roman" w:cs="Times New Roman"/>
                <w:color w:val="000000"/>
              </w:rPr>
              <w:t>1.33E-02</w:t>
            </w:r>
          </w:p>
        </w:tc>
        <w:tc>
          <w:tcPr>
            <w:tcW w:w="1530" w:type="dxa"/>
            <w:noWrap/>
            <w:hideMark/>
          </w:tcPr>
          <w:p w:rsidR="00E4498A" w:rsidRPr="00E4498A" w:rsidRDefault="00E4498A" w:rsidP="00E4498A">
            <w:pPr>
              <w:widowControl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 w:rsidRPr="00E4498A">
              <w:rPr>
                <w:rFonts w:ascii="Times New Roman" w:eastAsia="Times New Roman" w:hAnsi="Times New Roman" w:cs="Times New Roman"/>
                <w:color w:val="000000"/>
              </w:rPr>
              <w:t>3.27921</w:t>
            </w:r>
          </w:p>
        </w:tc>
        <w:tc>
          <w:tcPr>
            <w:tcW w:w="1710" w:type="dxa"/>
            <w:noWrap/>
            <w:hideMark/>
          </w:tcPr>
          <w:p w:rsidR="00E4498A" w:rsidRPr="00E4498A" w:rsidRDefault="00E4498A" w:rsidP="00E4498A">
            <w:pPr>
              <w:widowControl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 w:rsidRPr="00E4498A">
              <w:rPr>
                <w:rFonts w:ascii="Times New Roman" w:eastAsia="Times New Roman" w:hAnsi="Times New Roman" w:cs="Times New Roman"/>
                <w:color w:val="000000"/>
              </w:rPr>
              <w:t>-3.2744</w:t>
            </w:r>
          </w:p>
        </w:tc>
        <w:tc>
          <w:tcPr>
            <w:tcW w:w="1701" w:type="dxa"/>
            <w:noWrap/>
            <w:hideMark/>
          </w:tcPr>
          <w:p w:rsidR="00E4498A" w:rsidRPr="00E4498A" w:rsidRDefault="00E4498A" w:rsidP="00E4498A">
            <w:pPr>
              <w:widowControl/>
              <w:jc w:val="left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 w:rsidRPr="00E4498A">
              <w:rPr>
                <w:rFonts w:ascii="Times New Roman" w:eastAsia="Times New Roman" w:hAnsi="Times New Roman" w:cs="Times New Roman"/>
                <w:color w:val="000000"/>
              </w:rPr>
              <w:t>3.6520226</w:t>
            </w:r>
          </w:p>
        </w:tc>
      </w:tr>
      <w:tr w:rsidR="00E4498A" w:rsidRPr="00E4498A" w:rsidTr="00581347">
        <w:trPr>
          <w:trHeight w:val="368"/>
        </w:trPr>
        <w:tc>
          <w:tcPr>
            <w:cnfStyle w:val="001000000000"/>
            <w:tcW w:w="1615" w:type="dxa"/>
            <w:noWrap/>
            <w:hideMark/>
          </w:tcPr>
          <w:p w:rsidR="00E4498A" w:rsidRPr="00E4498A" w:rsidRDefault="00E4498A" w:rsidP="00E4498A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E4498A">
              <w:rPr>
                <w:rFonts w:ascii="Times New Roman" w:eastAsia="Times New Roman" w:hAnsi="Times New Roman" w:cs="Times New Roman"/>
                <w:color w:val="000000"/>
              </w:rPr>
              <w:t>hsa-miR-192</w:t>
            </w:r>
          </w:p>
        </w:tc>
        <w:tc>
          <w:tcPr>
            <w:tcW w:w="1890" w:type="dxa"/>
            <w:noWrap/>
            <w:hideMark/>
          </w:tcPr>
          <w:p w:rsidR="00E4498A" w:rsidRPr="00E4498A" w:rsidRDefault="00E4498A" w:rsidP="00E4498A">
            <w:pPr>
              <w:widowControl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 w:rsidRPr="00E4498A">
              <w:rPr>
                <w:rFonts w:ascii="Times New Roman" w:eastAsia="Times New Roman" w:hAnsi="Times New Roman" w:cs="Times New Roman"/>
                <w:color w:val="000000"/>
              </w:rPr>
              <w:t>0.070176</w:t>
            </w:r>
          </w:p>
        </w:tc>
        <w:tc>
          <w:tcPr>
            <w:tcW w:w="1440" w:type="dxa"/>
            <w:noWrap/>
            <w:hideMark/>
          </w:tcPr>
          <w:p w:rsidR="00E4498A" w:rsidRPr="00E4498A" w:rsidRDefault="00E4498A" w:rsidP="00E4498A">
            <w:pPr>
              <w:widowControl/>
              <w:jc w:val="right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 w:rsidRPr="00E4498A">
              <w:rPr>
                <w:rFonts w:ascii="Times New Roman" w:eastAsia="Times New Roman" w:hAnsi="Times New Roman" w:cs="Times New Roman"/>
                <w:color w:val="000000"/>
              </w:rPr>
              <w:t>1.60E-02</w:t>
            </w:r>
          </w:p>
        </w:tc>
        <w:tc>
          <w:tcPr>
            <w:tcW w:w="1530" w:type="dxa"/>
            <w:noWrap/>
            <w:hideMark/>
          </w:tcPr>
          <w:p w:rsidR="00E4498A" w:rsidRPr="00E4498A" w:rsidRDefault="00E4498A" w:rsidP="00E4498A">
            <w:pPr>
              <w:widowControl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 w:rsidRPr="00E4498A">
              <w:rPr>
                <w:rFonts w:ascii="Times New Roman" w:eastAsia="Times New Roman" w:hAnsi="Times New Roman" w:cs="Times New Roman"/>
                <w:color w:val="000000"/>
              </w:rPr>
              <w:t>3.14812</w:t>
            </w:r>
          </w:p>
        </w:tc>
        <w:tc>
          <w:tcPr>
            <w:tcW w:w="1710" w:type="dxa"/>
            <w:noWrap/>
            <w:hideMark/>
          </w:tcPr>
          <w:p w:rsidR="00E4498A" w:rsidRPr="00E4498A" w:rsidRDefault="00E4498A" w:rsidP="00E4498A">
            <w:pPr>
              <w:widowControl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 w:rsidRPr="00E4498A">
              <w:rPr>
                <w:rFonts w:ascii="Times New Roman" w:eastAsia="Times New Roman" w:hAnsi="Times New Roman" w:cs="Times New Roman"/>
                <w:color w:val="000000"/>
              </w:rPr>
              <w:t>-3.4654</w:t>
            </w:r>
          </w:p>
        </w:tc>
        <w:tc>
          <w:tcPr>
            <w:tcW w:w="1701" w:type="dxa"/>
            <w:noWrap/>
            <w:hideMark/>
          </w:tcPr>
          <w:p w:rsidR="00E4498A" w:rsidRPr="00E4498A" w:rsidRDefault="00E4498A" w:rsidP="00E4498A">
            <w:pPr>
              <w:widowControl/>
              <w:jc w:val="left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 w:rsidRPr="00E4498A">
              <w:rPr>
                <w:rFonts w:ascii="Times New Roman" w:eastAsia="Times New Roman" w:hAnsi="Times New Roman" w:cs="Times New Roman"/>
                <w:color w:val="000000"/>
              </w:rPr>
              <w:t>3.618843</w:t>
            </w:r>
          </w:p>
        </w:tc>
      </w:tr>
      <w:tr w:rsidR="00E4498A" w:rsidRPr="00E4498A" w:rsidTr="00581347">
        <w:trPr>
          <w:trHeight w:val="368"/>
        </w:trPr>
        <w:tc>
          <w:tcPr>
            <w:cnfStyle w:val="001000000000"/>
            <w:tcW w:w="1615" w:type="dxa"/>
            <w:noWrap/>
            <w:hideMark/>
          </w:tcPr>
          <w:p w:rsidR="00E4498A" w:rsidRPr="00E4498A" w:rsidRDefault="00E4498A" w:rsidP="00E4498A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E4498A">
              <w:rPr>
                <w:rFonts w:ascii="Times New Roman" w:eastAsia="Times New Roman" w:hAnsi="Times New Roman" w:cs="Times New Roman"/>
                <w:color w:val="000000"/>
              </w:rPr>
              <w:t>hsa-miR-215</w:t>
            </w:r>
          </w:p>
        </w:tc>
        <w:tc>
          <w:tcPr>
            <w:tcW w:w="1890" w:type="dxa"/>
            <w:noWrap/>
            <w:hideMark/>
          </w:tcPr>
          <w:p w:rsidR="00E4498A" w:rsidRPr="00E4498A" w:rsidRDefault="00E4498A" w:rsidP="00E4498A">
            <w:pPr>
              <w:widowControl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 w:rsidRPr="00E4498A">
              <w:rPr>
                <w:rFonts w:ascii="Times New Roman" w:eastAsia="Times New Roman" w:hAnsi="Times New Roman" w:cs="Times New Roman"/>
                <w:color w:val="000000"/>
              </w:rPr>
              <w:t>0.068162</w:t>
            </w:r>
          </w:p>
        </w:tc>
        <w:tc>
          <w:tcPr>
            <w:tcW w:w="1440" w:type="dxa"/>
            <w:noWrap/>
            <w:hideMark/>
          </w:tcPr>
          <w:p w:rsidR="00E4498A" w:rsidRPr="00E4498A" w:rsidRDefault="00E4498A" w:rsidP="00E4498A">
            <w:pPr>
              <w:widowControl/>
              <w:jc w:val="right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 w:rsidRPr="00E4498A">
              <w:rPr>
                <w:rFonts w:ascii="Times New Roman" w:eastAsia="Times New Roman" w:hAnsi="Times New Roman" w:cs="Times New Roman"/>
                <w:color w:val="000000"/>
              </w:rPr>
              <w:t>1.50E-02</w:t>
            </w:r>
          </w:p>
        </w:tc>
        <w:tc>
          <w:tcPr>
            <w:tcW w:w="1530" w:type="dxa"/>
            <w:noWrap/>
            <w:hideMark/>
          </w:tcPr>
          <w:p w:rsidR="00E4498A" w:rsidRPr="00E4498A" w:rsidRDefault="00E4498A" w:rsidP="00E4498A">
            <w:pPr>
              <w:widowControl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 w:rsidRPr="00E4498A">
              <w:rPr>
                <w:rFonts w:ascii="Times New Roman" w:eastAsia="Times New Roman" w:hAnsi="Times New Roman" w:cs="Times New Roman"/>
                <w:color w:val="000000"/>
              </w:rPr>
              <w:t>3.19448</w:t>
            </w:r>
          </w:p>
        </w:tc>
        <w:tc>
          <w:tcPr>
            <w:tcW w:w="1710" w:type="dxa"/>
            <w:noWrap/>
            <w:hideMark/>
          </w:tcPr>
          <w:p w:rsidR="00E4498A" w:rsidRPr="00E4498A" w:rsidRDefault="00E4498A" w:rsidP="00E4498A">
            <w:pPr>
              <w:widowControl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 w:rsidRPr="00E4498A">
              <w:rPr>
                <w:rFonts w:ascii="Times New Roman" w:eastAsia="Times New Roman" w:hAnsi="Times New Roman" w:cs="Times New Roman"/>
                <w:color w:val="000000"/>
              </w:rPr>
              <w:t>-3.3977</w:t>
            </w:r>
          </w:p>
        </w:tc>
        <w:tc>
          <w:tcPr>
            <w:tcW w:w="1701" w:type="dxa"/>
            <w:noWrap/>
            <w:hideMark/>
          </w:tcPr>
          <w:p w:rsidR="00E4498A" w:rsidRPr="00E4498A" w:rsidRDefault="00E4498A" w:rsidP="00E4498A">
            <w:pPr>
              <w:widowControl/>
              <w:jc w:val="left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 w:rsidRPr="00E4498A">
              <w:rPr>
                <w:rFonts w:ascii="Times New Roman" w:eastAsia="Times New Roman" w:hAnsi="Times New Roman" w:cs="Times New Roman"/>
                <w:color w:val="000000"/>
              </w:rPr>
              <w:t>3.0281436</w:t>
            </w:r>
          </w:p>
        </w:tc>
      </w:tr>
      <w:tr w:rsidR="00E4498A" w:rsidRPr="00E4498A" w:rsidTr="00581347">
        <w:trPr>
          <w:trHeight w:val="368"/>
        </w:trPr>
        <w:tc>
          <w:tcPr>
            <w:cnfStyle w:val="001000000000"/>
            <w:tcW w:w="1615" w:type="dxa"/>
            <w:noWrap/>
            <w:hideMark/>
          </w:tcPr>
          <w:p w:rsidR="00E4498A" w:rsidRPr="00E4498A" w:rsidRDefault="00E4498A" w:rsidP="00E4498A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E4498A">
              <w:rPr>
                <w:rFonts w:ascii="Times New Roman" w:eastAsia="Times New Roman" w:hAnsi="Times New Roman" w:cs="Times New Roman"/>
                <w:color w:val="000000"/>
              </w:rPr>
              <w:t>hsa-miR-1973</w:t>
            </w:r>
          </w:p>
        </w:tc>
        <w:tc>
          <w:tcPr>
            <w:tcW w:w="1890" w:type="dxa"/>
            <w:noWrap/>
            <w:hideMark/>
          </w:tcPr>
          <w:p w:rsidR="00E4498A" w:rsidRPr="00E4498A" w:rsidRDefault="00E4498A" w:rsidP="00E4498A">
            <w:pPr>
              <w:widowControl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 w:rsidRPr="00E4498A">
              <w:rPr>
                <w:rFonts w:ascii="Times New Roman" w:eastAsia="Times New Roman" w:hAnsi="Times New Roman" w:cs="Times New Roman"/>
                <w:color w:val="000000"/>
              </w:rPr>
              <w:t>0.024261</w:t>
            </w:r>
          </w:p>
        </w:tc>
        <w:tc>
          <w:tcPr>
            <w:tcW w:w="1440" w:type="dxa"/>
            <w:noWrap/>
            <w:hideMark/>
          </w:tcPr>
          <w:p w:rsidR="00E4498A" w:rsidRPr="00E4498A" w:rsidRDefault="00E4498A" w:rsidP="00E4498A">
            <w:pPr>
              <w:widowControl/>
              <w:jc w:val="right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 w:rsidRPr="00E4498A">
              <w:rPr>
                <w:rFonts w:ascii="Times New Roman" w:eastAsia="Times New Roman" w:hAnsi="Times New Roman" w:cs="Times New Roman"/>
                <w:color w:val="000000"/>
              </w:rPr>
              <w:t>2.09E-03</w:t>
            </w:r>
          </w:p>
        </w:tc>
        <w:tc>
          <w:tcPr>
            <w:tcW w:w="1530" w:type="dxa"/>
            <w:noWrap/>
            <w:hideMark/>
          </w:tcPr>
          <w:p w:rsidR="00E4498A" w:rsidRPr="00E4498A" w:rsidRDefault="00E4498A" w:rsidP="00E4498A">
            <w:pPr>
              <w:widowControl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 w:rsidRPr="00E4498A">
              <w:rPr>
                <w:rFonts w:ascii="Times New Roman" w:eastAsia="Times New Roman" w:hAnsi="Times New Roman" w:cs="Times New Roman"/>
                <w:color w:val="000000"/>
              </w:rPr>
              <w:t>4.72514</w:t>
            </w:r>
          </w:p>
        </w:tc>
        <w:tc>
          <w:tcPr>
            <w:tcW w:w="1710" w:type="dxa"/>
            <w:noWrap/>
            <w:hideMark/>
          </w:tcPr>
          <w:p w:rsidR="00E4498A" w:rsidRPr="00E4498A" w:rsidRDefault="00E4498A" w:rsidP="00E4498A">
            <w:pPr>
              <w:widowControl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 w:rsidRPr="00E4498A">
              <w:rPr>
                <w:rFonts w:ascii="Times New Roman" w:eastAsia="Times New Roman" w:hAnsi="Times New Roman" w:cs="Times New Roman"/>
                <w:color w:val="000000"/>
              </w:rPr>
              <w:t>-1.3146</w:t>
            </w:r>
          </w:p>
        </w:tc>
        <w:tc>
          <w:tcPr>
            <w:tcW w:w="1701" w:type="dxa"/>
            <w:noWrap/>
            <w:hideMark/>
          </w:tcPr>
          <w:p w:rsidR="00E4498A" w:rsidRPr="00E4498A" w:rsidRDefault="00E4498A" w:rsidP="00E4498A">
            <w:pPr>
              <w:widowControl/>
              <w:jc w:val="left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 w:rsidRPr="00E4498A">
              <w:rPr>
                <w:rFonts w:ascii="Times New Roman" w:eastAsia="Times New Roman" w:hAnsi="Times New Roman" w:cs="Times New Roman"/>
                <w:color w:val="000000"/>
              </w:rPr>
              <w:t>2.607568</w:t>
            </w:r>
          </w:p>
        </w:tc>
      </w:tr>
      <w:tr w:rsidR="00E4498A" w:rsidRPr="00E4498A" w:rsidTr="00581347">
        <w:trPr>
          <w:trHeight w:val="368"/>
        </w:trPr>
        <w:tc>
          <w:tcPr>
            <w:cnfStyle w:val="001000000000"/>
            <w:tcW w:w="1615" w:type="dxa"/>
            <w:noWrap/>
            <w:hideMark/>
          </w:tcPr>
          <w:p w:rsidR="00E4498A" w:rsidRPr="00E4498A" w:rsidRDefault="00E4498A" w:rsidP="00E4498A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E4498A">
              <w:rPr>
                <w:rFonts w:ascii="Times New Roman" w:eastAsia="Times New Roman" w:hAnsi="Times New Roman" w:cs="Times New Roman"/>
                <w:color w:val="000000"/>
              </w:rPr>
              <w:t>hsa-miR-135a</w:t>
            </w:r>
          </w:p>
        </w:tc>
        <w:tc>
          <w:tcPr>
            <w:tcW w:w="1890" w:type="dxa"/>
            <w:noWrap/>
            <w:hideMark/>
          </w:tcPr>
          <w:p w:rsidR="00E4498A" w:rsidRPr="00E4498A" w:rsidRDefault="00E4498A" w:rsidP="00E4498A">
            <w:pPr>
              <w:widowControl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 w:rsidRPr="00E4498A">
              <w:rPr>
                <w:rFonts w:ascii="Times New Roman" w:eastAsia="Times New Roman" w:hAnsi="Times New Roman" w:cs="Times New Roman"/>
                <w:color w:val="000000"/>
              </w:rPr>
              <w:t>0.010374</w:t>
            </w:r>
          </w:p>
        </w:tc>
        <w:tc>
          <w:tcPr>
            <w:tcW w:w="1440" w:type="dxa"/>
            <w:noWrap/>
            <w:hideMark/>
          </w:tcPr>
          <w:p w:rsidR="00E4498A" w:rsidRPr="00E4498A" w:rsidRDefault="00E4498A" w:rsidP="00E4498A">
            <w:pPr>
              <w:widowControl/>
              <w:jc w:val="right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 w:rsidRPr="00E4498A">
              <w:rPr>
                <w:rFonts w:ascii="Times New Roman" w:eastAsia="Times New Roman" w:hAnsi="Times New Roman" w:cs="Times New Roman"/>
                <w:color w:val="000000"/>
              </w:rPr>
              <w:t>2.20E-04</w:t>
            </w:r>
          </w:p>
        </w:tc>
        <w:tc>
          <w:tcPr>
            <w:tcW w:w="1530" w:type="dxa"/>
            <w:noWrap/>
            <w:hideMark/>
          </w:tcPr>
          <w:p w:rsidR="00E4498A" w:rsidRPr="00E4498A" w:rsidRDefault="00E4498A" w:rsidP="00E4498A">
            <w:pPr>
              <w:widowControl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 w:rsidRPr="00E4498A">
              <w:rPr>
                <w:rFonts w:ascii="Times New Roman" w:eastAsia="Times New Roman" w:hAnsi="Times New Roman" w:cs="Times New Roman"/>
                <w:color w:val="000000"/>
              </w:rPr>
              <w:t>6.91027</w:t>
            </w:r>
          </w:p>
        </w:tc>
        <w:tc>
          <w:tcPr>
            <w:tcW w:w="1710" w:type="dxa"/>
            <w:noWrap/>
            <w:hideMark/>
          </w:tcPr>
          <w:p w:rsidR="00E4498A" w:rsidRPr="00E4498A" w:rsidRDefault="00E4498A" w:rsidP="00E4498A">
            <w:pPr>
              <w:widowControl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 w:rsidRPr="00E4498A">
              <w:rPr>
                <w:rFonts w:ascii="Times New Roman" w:eastAsia="Times New Roman" w:hAnsi="Times New Roman" w:cs="Times New Roman"/>
                <w:color w:val="000000"/>
              </w:rPr>
              <w:t>1.0733</w:t>
            </w:r>
          </w:p>
        </w:tc>
        <w:tc>
          <w:tcPr>
            <w:tcW w:w="1701" w:type="dxa"/>
            <w:noWrap/>
            <w:hideMark/>
          </w:tcPr>
          <w:p w:rsidR="00E4498A" w:rsidRPr="00E4498A" w:rsidRDefault="00E4498A" w:rsidP="00E4498A">
            <w:pPr>
              <w:widowControl/>
              <w:jc w:val="left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 w:rsidRPr="00E4498A">
              <w:rPr>
                <w:rFonts w:ascii="Times New Roman" w:eastAsia="Times New Roman" w:hAnsi="Times New Roman" w:cs="Times New Roman"/>
                <w:color w:val="000000"/>
              </w:rPr>
              <w:t>2.2391151</w:t>
            </w:r>
          </w:p>
        </w:tc>
      </w:tr>
      <w:tr w:rsidR="00E4498A" w:rsidRPr="00E4498A" w:rsidTr="00581347">
        <w:trPr>
          <w:trHeight w:val="368"/>
        </w:trPr>
        <w:tc>
          <w:tcPr>
            <w:cnfStyle w:val="001000000000"/>
            <w:tcW w:w="1615" w:type="dxa"/>
            <w:noWrap/>
            <w:hideMark/>
          </w:tcPr>
          <w:p w:rsidR="00E4498A" w:rsidRPr="00E4498A" w:rsidRDefault="00E4498A" w:rsidP="00E4498A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E4498A">
              <w:rPr>
                <w:rFonts w:ascii="Times New Roman" w:eastAsia="Times New Roman" w:hAnsi="Times New Roman" w:cs="Times New Roman"/>
                <w:color w:val="000000"/>
              </w:rPr>
              <w:t>hsa-miR-1202</w:t>
            </w:r>
          </w:p>
        </w:tc>
        <w:tc>
          <w:tcPr>
            <w:tcW w:w="1890" w:type="dxa"/>
            <w:noWrap/>
            <w:hideMark/>
          </w:tcPr>
          <w:p w:rsidR="00E4498A" w:rsidRPr="00E4498A" w:rsidRDefault="00E4498A" w:rsidP="00E4498A">
            <w:pPr>
              <w:widowControl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 w:rsidRPr="00E4498A">
              <w:rPr>
                <w:rFonts w:ascii="Times New Roman" w:eastAsia="Times New Roman" w:hAnsi="Times New Roman" w:cs="Times New Roman"/>
                <w:color w:val="000000"/>
              </w:rPr>
              <w:t>0.010887</w:t>
            </w:r>
          </w:p>
        </w:tc>
        <w:tc>
          <w:tcPr>
            <w:tcW w:w="1440" w:type="dxa"/>
            <w:noWrap/>
            <w:hideMark/>
          </w:tcPr>
          <w:p w:rsidR="00E4498A" w:rsidRPr="00E4498A" w:rsidRDefault="00E4498A" w:rsidP="00E4498A">
            <w:pPr>
              <w:widowControl/>
              <w:jc w:val="right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 w:rsidRPr="00E4498A">
              <w:rPr>
                <w:rFonts w:ascii="Times New Roman" w:eastAsia="Times New Roman" w:hAnsi="Times New Roman" w:cs="Times New Roman"/>
                <w:color w:val="000000"/>
              </w:rPr>
              <w:t>2.63E-04</w:t>
            </w:r>
          </w:p>
        </w:tc>
        <w:tc>
          <w:tcPr>
            <w:tcW w:w="1530" w:type="dxa"/>
            <w:noWrap/>
            <w:hideMark/>
          </w:tcPr>
          <w:p w:rsidR="00E4498A" w:rsidRPr="00E4498A" w:rsidRDefault="00E4498A" w:rsidP="00E4498A">
            <w:pPr>
              <w:widowControl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 w:rsidRPr="00E4498A">
              <w:rPr>
                <w:rFonts w:ascii="Times New Roman" w:eastAsia="Times New Roman" w:hAnsi="Times New Roman" w:cs="Times New Roman"/>
                <w:color w:val="000000"/>
              </w:rPr>
              <w:t>6.71622</w:t>
            </w:r>
          </w:p>
        </w:tc>
        <w:tc>
          <w:tcPr>
            <w:tcW w:w="1710" w:type="dxa"/>
            <w:noWrap/>
            <w:hideMark/>
          </w:tcPr>
          <w:p w:rsidR="00E4498A" w:rsidRPr="00E4498A" w:rsidRDefault="00E4498A" w:rsidP="00E4498A">
            <w:pPr>
              <w:widowControl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 w:rsidRPr="00E4498A">
              <w:rPr>
                <w:rFonts w:ascii="Times New Roman" w:eastAsia="Times New Roman" w:hAnsi="Times New Roman" w:cs="Times New Roman"/>
                <w:color w:val="000000"/>
              </w:rPr>
              <w:t>0.8868</w:t>
            </w:r>
          </w:p>
        </w:tc>
        <w:tc>
          <w:tcPr>
            <w:tcW w:w="1701" w:type="dxa"/>
            <w:noWrap/>
            <w:hideMark/>
          </w:tcPr>
          <w:p w:rsidR="00E4498A" w:rsidRPr="00E4498A" w:rsidRDefault="00E4498A" w:rsidP="00E4498A">
            <w:pPr>
              <w:widowControl/>
              <w:jc w:val="left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 w:rsidRPr="00E4498A">
              <w:rPr>
                <w:rFonts w:ascii="Times New Roman" w:eastAsia="Times New Roman" w:hAnsi="Times New Roman" w:cs="Times New Roman"/>
                <w:color w:val="000000"/>
              </w:rPr>
              <w:t>2.1768988</w:t>
            </w:r>
          </w:p>
        </w:tc>
      </w:tr>
      <w:tr w:rsidR="00E4498A" w:rsidRPr="00E4498A" w:rsidTr="00581347">
        <w:trPr>
          <w:trHeight w:val="368"/>
        </w:trPr>
        <w:tc>
          <w:tcPr>
            <w:cnfStyle w:val="001000000000"/>
            <w:tcW w:w="1615" w:type="dxa"/>
            <w:noWrap/>
            <w:hideMark/>
          </w:tcPr>
          <w:p w:rsidR="00E4498A" w:rsidRPr="00E4498A" w:rsidRDefault="00E4498A" w:rsidP="00E4498A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E4498A">
              <w:rPr>
                <w:rFonts w:ascii="Times New Roman" w:eastAsia="Times New Roman" w:hAnsi="Times New Roman" w:cs="Times New Roman"/>
                <w:color w:val="000000"/>
              </w:rPr>
              <w:t>hsa-miR-4284</w:t>
            </w:r>
          </w:p>
        </w:tc>
        <w:tc>
          <w:tcPr>
            <w:tcW w:w="1890" w:type="dxa"/>
            <w:noWrap/>
            <w:hideMark/>
          </w:tcPr>
          <w:p w:rsidR="00E4498A" w:rsidRPr="00E4498A" w:rsidRDefault="00E4498A" w:rsidP="00E4498A">
            <w:pPr>
              <w:widowControl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 w:rsidRPr="00E4498A">
              <w:rPr>
                <w:rFonts w:ascii="Times New Roman" w:eastAsia="Times New Roman" w:hAnsi="Times New Roman" w:cs="Times New Roman"/>
                <w:color w:val="000000"/>
              </w:rPr>
              <w:t>0.000655</w:t>
            </w:r>
          </w:p>
        </w:tc>
        <w:tc>
          <w:tcPr>
            <w:tcW w:w="1440" w:type="dxa"/>
            <w:noWrap/>
            <w:hideMark/>
          </w:tcPr>
          <w:p w:rsidR="00E4498A" w:rsidRPr="00E4498A" w:rsidRDefault="00E4498A" w:rsidP="00E4498A">
            <w:pPr>
              <w:widowControl/>
              <w:jc w:val="right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 w:rsidRPr="00E4498A">
              <w:rPr>
                <w:rFonts w:ascii="Times New Roman" w:eastAsia="Times New Roman" w:hAnsi="Times New Roman" w:cs="Times New Roman"/>
                <w:color w:val="000000"/>
              </w:rPr>
              <w:t>9.58E-07</w:t>
            </w:r>
          </w:p>
        </w:tc>
        <w:tc>
          <w:tcPr>
            <w:tcW w:w="1530" w:type="dxa"/>
            <w:noWrap/>
            <w:hideMark/>
          </w:tcPr>
          <w:p w:rsidR="00E4498A" w:rsidRPr="00E4498A" w:rsidRDefault="00E4498A" w:rsidP="00E4498A">
            <w:pPr>
              <w:widowControl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 w:rsidRPr="00E4498A">
              <w:rPr>
                <w:rFonts w:ascii="Times New Roman" w:eastAsia="Times New Roman" w:hAnsi="Times New Roman" w:cs="Times New Roman"/>
                <w:color w:val="000000"/>
              </w:rPr>
              <w:t>15.66389</w:t>
            </w:r>
          </w:p>
        </w:tc>
        <w:tc>
          <w:tcPr>
            <w:tcW w:w="1710" w:type="dxa"/>
            <w:noWrap/>
            <w:hideMark/>
          </w:tcPr>
          <w:p w:rsidR="00E4498A" w:rsidRPr="00E4498A" w:rsidRDefault="00E4498A" w:rsidP="00E4498A">
            <w:pPr>
              <w:widowControl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 w:rsidRPr="00E4498A">
              <w:rPr>
                <w:rFonts w:ascii="Times New Roman" w:eastAsia="Times New Roman" w:hAnsi="Times New Roman" w:cs="Times New Roman"/>
                <w:color w:val="000000"/>
              </w:rPr>
              <w:t>6.3708</w:t>
            </w:r>
          </w:p>
        </w:tc>
        <w:tc>
          <w:tcPr>
            <w:tcW w:w="1701" w:type="dxa"/>
            <w:noWrap/>
            <w:hideMark/>
          </w:tcPr>
          <w:p w:rsidR="00E4498A" w:rsidRPr="00E4498A" w:rsidRDefault="00E4498A" w:rsidP="00E4498A">
            <w:pPr>
              <w:widowControl/>
              <w:jc w:val="left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 w:rsidRPr="00E4498A">
              <w:rPr>
                <w:rFonts w:ascii="Times New Roman" w:eastAsia="Times New Roman" w:hAnsi="Times New Roman" w:cs="Times New Roman"/>
                <w:color w:val="000000"/>
              </w:rPr>
              <w:t>2.0715159</w:t>
            </w:r>
          </w:p>
        </w:tc>
      </w:tr>
      <w:tr w:rsidR="00E4498A" w:rsidRPr="00E4498A" w:rsidTr="00581347">
        <w:trPr>
          <w:trHeight w:val="368"/>
        </w:trPr>
        <w:tc>
          <w:tcPr>
            <w:cnfStyle w:val="001000000000"/>
            <w:tcW w:w="1615" w:type="dxa"/>
            <w:noWrap/>
            <w:hideMark/>
          </w:tcPr>
          <w:p w:rsidR="00E4498A" w:rsidRPr="00E4498A" w:rsidRDefault="00E4498A" w:rsidP="00E4498A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E4498A">
              <w:rPr>
                <w:rFonts w:ascii="Times New Roman" w:eastAsia="Times New Roman" w:hAnsi="Times New Roman" w:cs="Times New Roman"/>
                <w:color w:val="000000"/>
              </w:rPr>
              <w:t>hsa-miR-638</w:t>
            </w:r>
          </w:p>
        </w:tc>
        <w:tc>
          <w:tcPr>
            <w:tcW w:w="1890" w:type="dxa"/>
            <w:noWrap/>
            <w:hideMark/>
          </w:tcPr>
          <w:p w:rsidR="00E4498A" w:rsidRPr="00E4498A" w:rsidRDefault="00E4498A" w:rsidP="00E4498A">
            <w:pPr>
              <w:widowControl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 w:rsidRPr="00E4498A">
              <w:rPr>
                <w:rFonts w:ascii="Times New Roman" w:eastAsia="Times New Roman" w:hAnsi="Times New Roman" w:cs="Times New Roman"/>
                <w:color w:val="000000"/>
              </w:rPr>
              <w:t>0.022316</w:t>
            </w:r>
          </w:p>
        </w:tc>
        <w:tc>
          <w:tcPr>
            <w:tcW w:w="1440" w:type="dxa"/>
            <w:noWrap/>
            <w:hideMark/>
          </w:tcPr>
          <w:p w:rsidR="00E4498A" w:rsidRPr="00E4498A" w:rsidRDefault="00E4498A" w:rsidP="00E4498A">
            <w:pPr>
              <w:widowControl/>
              <w:jc w:val="right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 w:rsidRPr="00E4498A">
              <w:rPr>
                <w:rFonts w:ascii="Times New Roman" w:eastAsia="Times New Roman" w:hAnsi="Times New Roman" w:cs="Times New Roman"/>
                <w:color w:val="000000"/>
              </w:rPr>
              <w:t>1.81E-03</w:t>
            </w:r>
          </w:p>
        </w:tc>
        <w:tc>
          <w:tcPr>
            <w:tcW w:w="1530" w:type="dxa"/>
            <w:noWrap/>
            <w:hideMark/>
          </w:tcPr>
          <w:p w:rsidR="00E4498A" w:rsidRPr="00E4498A" w:rsidRDefault="00E4498A" w:rsidP="00E4498A">
            <w:pPr>
              <w:widowControl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 w:rsidRPr="00E4498A">
              <w:rPr>
                <w:rFonts w:ascii="Times New Roman" w:eastAsia="Times New Roman" w:hAnsi="Times New Roman" w:cs="Times New Roman"/>
                <w:color w:val="000000"/>
              </w:rPr>
              <w:t>4.84941</w:t>
            </w:r>
          </w:p>
        </w:tc>
        <w:tc>
          <w:tcPr>
            <w:tcW w:w="1710" w:type="dxa"/>
            <w:noWrap/>
            <w:hideMark/>
          </w:tcPr>
          <w:p w:rsidR="00E4498A" w:rsidRPr="00E4498A" w:rsidRDefault="00E4498A" w:rsidP="00E4498A">
            <w:pPr>
              <w:widowControl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 w:rsidRPr="00E4498A">
              <w:rPr>
                <w:rFonts w:ascii="Times New Roman" w:eastAsia="Times New Roman" w:hAnsi="Times New Roman" w:cs="Times New Roman"/>
                <w:color w:val="000000"/>
              </w:rPr>
              <w:t>-1.1605</w:t>
            </w:r>
          </w:p>
        </w:tc>
        <w:tc>
          <w:tcPr>
            <w:tcW w:w="1701" w:type="dxa"/>
            <w:noWrap/>
            <w:hideMark/>
          </w:tcPr>
          <w:p w:rsidR="00E4498A" w:rsidRPr="00E4498A" w:rsidRDefault="00E4498A" w:rsidP="00E4498A">
            <w:pPr>
              <w:widowControl/>
              <w:jc w:val="left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 w:rsidRPr="00E4498A">
              <w:rPr>
                <w:rFonts w:ascii="Times New Roman" w:eastAsia="Times New Roman" w:hAnsi="Times New Roman" w:cs="Times New Roman"/>
                <w:color w:val="000000"/>
              </w:rPr>
              <w:t>1.7479916</w:t>
            </w:r>
          </w:p>
        </w:tc>
      </w:tr>
      <w:tr w:rsidR="00E4498A" w:rsidRPr="00E4498A" w:rsidTr="00581347">
        <w:trPr>
          <w:trHeight w:val="368"/>
        </w:trPr>
        <w:tc>
          <w:tcPr>
            <w:cnfStyle w:val="001000000000"/>
            <w:tcW w:w="1615" w:type="dxa"/>
            <w:noWrap/>
            <w:hideMark/>
          </w:tcPr>
          <w:p w:rsidR="00E4498A" w:rsidRPr="00E4498A" w:rsidRDefault="00E4498A" w:rsidP="00E4498A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E4498A">
              <w:rPr>
                <w:rFonts w:ascii="Times New Roman" w:eastAsia="Times New Roman" w:hAnsi="Times New Roman" w:cs="Times New Roman"/>
                <w:color w:val="000000"/>
              </w:rPr>
              <w:t>hsa-miR-940</w:t>
            </w:r>
          </w:p>
        </w:tc>
        <w:tc>
          <w:tcPr>
            <w:tcW w:w="1890" w:type="dxa"/>
            <w:noWrap/>
            <w:hideMark/>
          </w:tcPr>
          <w:p w:rsidR="00E4498A" w:rsidRPr="00E4498A" w:rsidRDefault="00E4498A" w:rsidP="00E4498A">
            <w:pPr>
              <w:widowControl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 w:rsidRPr="00E4498A">
              <w:rPr>
                <w:rFonts w:ascii="Times New Roman" w:eastAsia="Times New Roman" w:hAnsi="Times New Roman" w:cs="Times New Roman"/>
                <w:color w:val="000000"/>
              </w:rPr>
              <w:t>0.016386</w:t>
            </w:r>
          </w:p>
        </w:tc>
        <w:tc>
          <w:tcPr>
            <w:tcW w:w="1440" w:type="dxa"/>
            <w:noWrap/>
            <w:hideMark/>
          </w:tcPr>
          <w:p w:rsidR="00E4498A" w:rsidRPr="00E4498A" w:rsidRDefault="00E4498A" w:rsidP="00E4498A">
            <w:pPr>
              <w:widowControl/>
              <w:jc w:val="right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 w:rsidRPr="00E4498A">
              <w:rPr>
                <w:rFonts w:ascii="Times New Roman" w:eastAsia="Times New Roman" w:hAnsi="Times New Roman" w:cs="Times New Roman"/>
                <w:color w:val="000000"/>
              </w:rPr>
              <w:t>6.35E-04</w:t>
            </w:r>
          </w:p>
        </w:tc>
        <w:tc>
          <w:tcPr>
            <w:tcW w:w="1530" w:type="dxa"/>
            <w:noWrap/>
            <w:hideMark/>
          </w:tcPr>
          <w:p w:rsidR="00E4498A" w:rsidRPr="00E4498A" w:rsidRDefault="00E4498A" w:rsidP="00E4498A">
            <w:pPr>
              <w:widowControl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 w:rsidRPr="00E4498A">
              <w:rPr>
                <w:rFonts w:ascii="Times New Roman" w:eastAsia="Times New Roman" w:hAnsi="Times New Roman" w:cs="Times New Roman"/>
                <w:color w:val="000000"/>
              </w:rPr>
              <w:t>5.81079</w:t>
            </w:r>
          </w:p>
        </w:tc>
        <w:tc>
          <w:tcPr>
            <w:tcW w:w="1710" w:type="dxa"/>
            <w:noWrap/>
            <w:hideMark/>
          </w:tcPr>
          <w:p w:rsidR="00E4498A" w:rsidRPr="00E4498A" w:rsidRDefault="00E4498A" w:rsidP="00E4498A">
            <w:pPr>
              <w:widowControl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 w:rsidRPr="00E4498A">
              <w:rPr>
                <w:rFonts w:ascii="Times New Roman" w:eastAsia="Times New Roman" w:hAnsi="Times New Roman" w:cs="Times New Roman"/>
                <w:color w:val="000000"/>
              </w:rPr>
              <w:t>-0.046</w:t>
            </w:r>
          </w:p>
        </w:tc>
        <w:tc>
          <w:tcPr>
            <w:tcW w:w="1701" w:type="dxa"/>
            <w:noWrap/>
            <w:hideMark/>
          </w:tcPr>
          <w:p w:rsidR="00E4498A" w:rsidRPr="00E4498A" w:rsidRDefault="00E4498A" w:rsidP="00E4498A">
            <w:pPr>
              <w:widowControl/>
              <w:jc w:val="left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 w:rsidRPr="00E4498A">
              <w:rPr>
                <w:rFonts w:ascii="Times New Roman" w:eastAsia="Times New Roman" w:hAnsi="Times New Roman" w:cs="Times New Roman"/>
                <w:color w:val="000000"/>
              </w:rPr>
              <w:t>1.676627</w:t>
            </w:r>
          </w:p>
        </w:tc>
      </w:tr>
      <w:tr w:rsidR="00E4498A" w:rsidRPr="00E4498A" w:rsidTr="00581347">
        <w:trPr>
          <w:trHeight w:val="368"/>
        </w:trPr>
        <w:tc>
          <w:tcPr>
            <w:cnfStyle w:val="001000000000"/>
            <w:tcW w:w="1615" w:type="dxa"/>
            <w:noWrap/>
            <w:hideMark/>
          </w:tcPr>
          <w:p w:rsidR="00E4498A" w:rsidRPr="00E4498A" w:rsidRDefault="00E4498A" w:rsidP="00E4498A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E4498A">
              <w:rPr>
                <w:rFonts w:ascii="Times New Roman" w:eastAsia="Times New Roman" w:hAnsi="Times New Roman" w:cs="Times New Roman"/>
                <w:color w:val="000000"/>
              </w:rPr>
              <w:t>hsa-miR-2861</w:t>
            </w:r>
          </w:p>
        </w:tc>
        <w:tc>
          <w:tcPr>
            <w:tcW w:w="1890" w:type="dxa"/>
            <w:noWrap/>
            <w:hideMark/>
          </w:tcPr>
          <w:p w:rsidR="00E4498A" w:rsidRPr="00E4498A" w:rsidRDefault="00E4498A" w:rsidP="00E4498A">
            <w:pPr>
              <w:widowControl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 w:rsidRPr="00E4498A">
              <w:rPr>
                <w:rFonts w:ascii="Times New Roman" w:eastAsia="Times New Roman" w:hAnsi="Times New Roman" w:cs="Times New Roman"/>
                <w:color w:val="000000"/>
              </w:rPr>
              <w:t>0.038769</w:t>
            </w:r>
          </w:p>
        </w:tc>
        <w:tc>
          <w:tcPr>
            <w:tcW w:w="1440" w:type="dxa"/>
            <w:noWrap/>
            <w:hideMark/>
          </w:tcPr>
          <w:p w:rsidR="00E4498A" w:rsidRPr="00E4498A" w:rsidRDefault="00E4498A" w:rsidP="00E4498A">
            <w:pPr>
              <w:widowControl/>
              <w:jc w:val="right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 w:rsidRPr="00E4498A">
              <w:rPr>
                <w:rFonts w:ascii="Times New Roman" w:eastAsia="Times New Roman" w:hAnsi="Times New Roman" w:cs="Times New Roman"/>
                <w:color w:val="000000"/>
              </w:rPr>
              <w:t>5.56E-03</w:t>
            </w:r>
          </w:p>
        </w:tc>
        <w:tc>
          <w:tcPr>
            <w:tcW w:w="1530" w:type="dxa"/>
            <w:noWrap/>
            <w:hideMark/>
          </w:tcPr>
          <w:p w:rsidR="00E4498A" w:rsidRPr="00E4498A" w:rsidRDefault="00E4498A" w:rsidP="00E4498A">
            <w:pPr>
              <w:widowControl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 w:rsidRPr="00E4498A">
              <w:rPr>
                <w:rFonts w:ascii="Times New Roman" w:eastAsia="Times New Roman" w:hAnsi="Times New Roman" w:cs="Times New Roman"/>
                <w:color w:val="000000"/>
              </w:rPr>
              <w:t>3.93236</w:t>
            </w:r>
          </w:p>
        </w:tc>
        <w:tc>
          <w:tcPr>
            <w:tcW w:w="1710" w:type="dxa"/>
            <w:noWrap/>
            <w:hideMark/>
          </w:tcPr>
          <w:p w:rsidR="00E4498A" w:rsidRPr="00E4498A" w:rsidRDefault="00E4498A" w:rsidP="00E4498A">
            <w:pPr>
              <w:widowControl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 w:rsidRPr="00E4498A">
              <w:rPr>
                <w:rFonts w:ascii="Times New Roman" w:eastAsia="Times New Roman" w:hAnsi="Times New Roman" w:cs="Times New Roman"/>
                <w:color w:val="000000"/>
              </w:rPr>
              <w:t>-2.3524</w:t>
            </w:r>
          </w:p>
        </w:tc>
        <w:tc>
          <w:tcPr>
            <w:tcW w:w="1701" w:type="dxa"/>
            <w:noWrap/>
            <w:hideMark/>
          </w:tcPr>
          <w:p w:rsidR="00E4498A" w:rsidRPr="00E4498A" w:rsidRDefault="00E4498A" w:rsidP="00E4498A">
            <w:pPr>
              <w:widowControl/>
              <w:jc w:val="left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 w:rsidRPr="00E4498A">
              <w:rPr>
                <w:rFonts w:ascii="Times New Roman" w:eastAsia="Times New Roman" w:hAnsi="Times New Roman" w:cs="Times New Roman"/>
                <w:color w:val="000000"/>
              </w:rPr>
              <w:t>1.6508367</w:t>
            </w:r>
          </w:p>
        </w:tc>
      </w:tr>
      <w:tr w:rsidR="00E4498A" w:rsidRPr="00E4498A" w:rsidTr="00581347">
        <w:trPr>
          <w:trHeight w:val="368"/>
        </w:trPr>
        <w:tc>
          <w:tcPr>
            <w:cnfStyle w:val="001000000000"/>
            <w:tcW w:w="1615" w:type="dxa"/>
            <w:noWrap/>
            <w:hideMark/>
          </w:tcPr>
          <w:p w:rsidR="00E4498A" w:rsidRPr="00E4498A" w:rsidRDefault="00E4498A" w:rsidP="00E4498A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E4498A">
              <w:rPr>
                <w:rFonts w:ascii="Times New Roman" w:eastAsia="Times New Roman" w:hAnsi="Times New Roman" w:cs="Times New Roman"/>
                <w:color w:val="000000"/>
              </w:rPr>
              <w:t>hsa-miR-200c</w:t>
            </w:r>
          </w:p>
        </w:tc>
        <w:tc>
          <w:tcPr>
            <w:tcW w:w="1890" w:type="dxa"/>
            <w:noWrap/>
            <w:hideMark/>
          </w:tcPr>
          <w:p w:rsidR="00E4498A" w:rsidRPr="00E4498A" w:rsidRDefault="00E4498A" w:rsidP="00E4498A">
            <w:pPr>
              <w:widowControl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 w:rsidRPr="00E4498A">
              <w:rPr>
                <w:rFonts w:ascii="Times New Roman" w:eastAsia="Times New Roman" w:hAnsi="Times New Roman" w:cs="Times New Roman"/>
                <w:color w:val="000000"/>
              </w:rPr>
              <w:t>0.348968</w:t>
            </w:r>
          </w:p>
        </w:tc>
        <w:tc>
          <w:tcPr>
            <w:tcW w:w="1440" w:type="dxa"/>
            <w:noWrap/>
            <w:hideMark/>
          </w:tcPr>
          <w:p w:rsidR="00E4498A" w:rsidRPr="00E4498A" w:rsidRDefault="00E4498A" w:rsidP="00E4498A">
            <w:pPr>
              <w:widowControl/>
              <w:jc w:val="right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 w:rsidRPr="00E4498A">
              <w:rPr>
                <w:rFonts w:ascii="Times New Roman" w:eastAsia="Times New Roman" w:hAnsi="Times New Roman" w:cs="Times New Roman"/>
                <w:color w:val="000000"/>
              </w:rPr>
              <w:t>1.92E-01</w:t>
            </w:r>
          </w:p>
        </w:tc>
        <w:tc>
          <w:tcPr>
            <w:tcW w:w="1530" w:type="dxa"/>
            <w:noWrap/>
            <w:hideMark/>
          </w:tcPr>
          <w:p w:rsidR="00E4498A" w:rsidRPr="00E4498A" w:rsidRDefault="00E4498A" w:rsidP="00E4498A">
            <w:pPr>
              <w:widowControl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 w:rsidRPr="00E4498A">
              <w:rPr>
                <w:rFonts w:ascii="Times New Roman" w:eastAsia="Times New Roman" w:hAnsi="Times New Roman" w:cs="Times New Roman"/>
                <w:color w:val="000000"/>
              </w:rPr>
              <w:t>1.44216</w:t>
            </w:r>
          </w:p>
        </w:tc>
        <w:tc>
          <w:tcPr>
            <w:tcW w:w="1710" w:type="dxa"/>
            <w:noWrap/>
            <w:hideMark/>
          </w:tcPr>
          <w:p w:rsidR="00E4498A" w:rsidRPr="00E4498A" w:rsidRDefault="00E4498A" w:rsidP="00E4498A">
            <w:pPr>
              <w:widowControl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 w:rsidRPr="00E4498A">
              <w:rPr>
                <w:rFonts w:ascii="Times New Roman" w:eastAsia="Times New Roman" w:hAnsi="Times New Roman" w:cs="Times New Roman"/>
                <w:color w:val="000000"/>
              </w:rPr>
              <w:t>-5.9198</w:t>
            </w:r>
          </w:p>
        </w:tc>
        <w:tc>
          <w:tcPr>
            <w:tcW w:w="1701" w:type="dxa"/>
            <w:noWrap/>
            <w:hideMark/>
          </w:tcPr>
          <w:p w:rsidR="00E4498A" w:rsidRPr="00E4498A" w:rsidRDefault="00E4498A" w:rsidP="00E4498A">
            <w:pPr>
              <w:widowControl/>
              <w:jc w:val="left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 w:rsidRPr="00E4498A">
              <w:rPr>
                <w:rFonts w:ascii="Times New Roman" w:eastAsia="Times New Roman" w:hAnsi="Times New Roman" w:cs="Times New Roman"/>
                <w:color w:val="000000"/>
              </w:rPr>
              <w:t>1.6045095</w:t>
            </w:r>
          </w:p>
        </w:tc>
      </w:tr>
      <w:tr w:rsidR="00E4498A" w:rsidRPr="00E4498A" w:rsidTr="00581347">
        <w:trPr>
          <w:trHeight w:val="368"/>
        </w:trPr>
        <w:tc>
          <w:tcPr>
            <w:cnfStyle w:val="001000000000"/>
            <w:tcW w:w="1615" w:type="dxa"/>
            <w:noWrap/>
            <w:hideMark/>
          </w:tcPr>
          <w:p w:rsidR="00E4498A" w:rsidRPr="00E4498A" w:rsidRDefault="00E4498A" w:rsidP="00E4498A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E4498A">
              <w:rPr>
                <w:rFonts w:ascii="Times New Roman" w:eastAsia="Times New Roman" w:hAnsi="Times New Roman" w:cs="Times New Roman"/>
                <w:color w:val="000000"/>
              </w:rPr>
              <w:t>hsa-miR-4281</w:t>
            </w:r>
          </w:p>
        </w:tc>
        <w:tc>
          <w:tcPr>
            <w:tcW w:w="1890" w:type="dxa"/>
            <w:noWrap/>
            <w:hideMark/>
          </w:tcPr>
          <w:p w:rsidR="00E4498A" w:rsidRPr="00E4498A" w:rsidRDefault="00E4498A" w:rsidP="00E4498A">
            <w:pPr>
              <w:widowControl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 w:rsidRPr="00E4498A">
              <w:rPr>
                <w:rFonts w:ascii="Times New Roman" w:eastAsia="Times New Roman" w:hAnsi="Times New Roman" w:cs="Times New Roman"/>
                <w:color w:val="000000"/>
              </w:rPr>
              <w:t>0.031976</w:t>
            </w:r>
          </w:p>
        </w:tc>
        <w:tc>
          <w:tcPr>
            <w:tcW w:w="1440" w:type="dxa"/>
            <w:noWrap/>
            <w:hideMark/>
          </w:tcPr>
          <w:p w:rsidR="00E4498A" w:rsidRPr="00E4498A" w:rsidRDefault="00E4498A" w:rsidP="00E4498A">
            <w:pPr>
              <w:widowControl/>
              <w:jc w:val="right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 w:rsidRPr="00E4498A">
              <w:rPr>
                <w:rFonts w:ascii="Times New Roman" w:eastAsia="Times New Roman" w:hAnsi="Times New Roman" w:cs="Times New Roman"/>
                <w:color w:val="000000"/>
              </w:rPr>
              <w:t>4.08E-03</w:t>
            </w:r>
          </w:p>
        </w:tc>
        <w:tc>
          <w:tcPr>
            <w:tcW w:w="1530" w:type="dxa"/>
            <w:noWrap/>
            <w:hideMark/>
          </w:tcPr>
          <w:p w:rsidR="00E4498A" w:rsidRPr="00E4498A" w:rsidRDefault="00E4498A" w:rsidP="00E4498A">
            <w:pPr>
              <w:widowControl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 w:rsidRPr="00E4498A">
              <w:rPr>
                <w:rFonts w:ascii="Times New Roman" w:eastAsia="Times New Roman" w:hAnsi="Times New Roman" w:cs="Times New Roman"/>
                <w:color w:val="000000"/>
              </w:rPr>
              <w:t>4.17549</w:t>
            </w:r>
          </w:p>
        </w:tc>
        <w:tc>
          <w:tcPr>
            <w:tcW w:w="1710" w:type="dxa"/>
            <w:noWrap/>
            <w:hideMark/>
          </w:tcPr>
          <w:p w:rsidR="00E4498A" w:rsidRPr="00E4498A" w:rsidRDefault="00E4498A" w:rsidP="00E4498A">
            <w:pPr>
              <w:widowControl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 w:rsidRPr="00E4498A">
              <w:rPr>
                <w:rFonts w:ascii="Times New Roman" w:eastAsia="Times New Roman" w:hAnsi="Times New Roman" w:cs="Times New Roman"/>
                <w:color w:val="000000"/>
              </w:rPr>
              <w:t>-2.0241</w:t>
            </w:r>
          </w:p>
        </w:tc>
        <w:tc>
          <w:tcPr>
            <w:tcW w:w="1701" w:type="dxa"/>
            <w:noWrap/>
            <w:hideMark/>
          </w:tcPr>
          <w:p w:rsidR="00E4498A" w:rsidRPr="00E4498A" w:rsidRDefault="00E4498A" w:rsidP="00E4498A">
            <w:pPr>
              <w:widowControl/>
              <w:jc w:val="left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 w:rsidRPr="00E4498A">
              <w:rPr>
                <w:rFonts w:ascii="Times New Roman" w:eastAsia="Times New Roman" w:hAnsi="Times New Roman" w:cs="Times New Roman"/>
                <w:color w:val="000000"/>
              </w:rPr>
              <w:t>1.5559748</w:t>
            </w:r>
          </w:p>
        </w:tc>
      </w:tr>
      <w:tr w:rsidR="00E4498A" w:rsidRPr="00E4498A" w:rsidTr="00581347">
        <w:trPr>
          <w:trHeight w:val="368"/>
        </w:trPr>
        <w:tc>
          <w:tcPr>
            <w:cnfStyle w:val="001000000000"/>
            <w:tcW w:w="1615" w:type="dxa"/>
            <w:noWrap/>
            <w:hideMark/>
          </w:tcPr>
          <w:p w:rsidR="00E4498A" w:rsidRPr="00E4498A" w:rsidRDefault="00E4498A" w:rsidP="00E4498A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E4498A">
              <w:rPr>
                <w:rFonts w:ascii="Times New Roman" w:eastAsia="Times New Roman" w:hAnsi="Times New Roman" w:cs="Times New Roman"/>
                <w:color w:val="000000"/>
              </w:rPr>
              <w:t>hsa-miR-378</w:t>
            </w:r>
          </w:p>
        </w:tc>
        <w:tc>
          <w:tcPr>
            <w:tcW w:w="1890" w:type="dxa"/>
            <w:noWrap/>
            <w:hideMark/>
          </w:tcPr>
          <w:p w:rsidR="00E4498A" w:rsidRPr="00E4498A" w:rsidRDefault="00E4498A" w:rsidP="00E4498A">
            <w:pPr>
              <w:widowControl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 w:rsidRPr="00E4498A">
              <w:rPr>
                <w:rFonts w:ascii="Times New Roman" w:eastAsia="Times New Roman" w:hAnsi="Times New Roman" w:cs="Times New Roman"/>
                <w:color w:val="000000"/>
              </w:rPr>
              <w:t>0.018894</w:t>
            </w:r>
          </w:p>
        </w:tc>
        <w:tc>
          <w:tcPr>
            <w:tcW w:w="1440" w:type="dxa"/>
            <w:noWrap/>
            <w:hideMark/>
          </w:tcPr>
          <w:p w:rsidR="00E4498A" w:rsidRPr="00E4498A" w:rsidRDefault="00E4498A" w:rsidP="00E4498A">
            <w:pPr>
              <w:widowControl/>
              <w:jc w:val="right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 w:rsidRPr="00E4498A">
              <w:rPr>
                <w:rFonts w:ascii="Times New Roman" w:eastAsia="Times New Roman" w:hAnsi="Times New Roman" w:cs="Times New Roman"/>
                <w:color w:val="000000"/>
              </w:rPr>
              <w:t>1.33E-03</w:t>
            </w:r>
          </w:p>
        </w:tc>
        <w:tc>
          <w:tcPr>
            <w:tcW w:w="1530" w:type="dxa"/>
            <w:noWrap/>
            <w:hideMark/>
          </w:tcPr>
          <w:p w:rsidR="00E4498A" w:rsidRPr="00E4498A" w:rsidRDefault="00E4498A" w:rsidP="00E4498A">
            <w:pPr>
              <w:widowControl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 w:rsidRPr="00E4498A">
              <w:rPr>
                <w:rFonts w:ascii="Times New Roman" w:eastAsia="Times New Roman" w:hAnsi="Times New Roman" w:cs="Times New Roman"/>
                <w:color w:val="000000"/>
              </w:rPr>
              <w:t>5.12361</w:t>
            </w:r>
          </w:p>
        </w:tc>
        <w:tc>
          <w:tcPr>
            <w:tcW w:w="1710" w:type="dxa"/>
            <w:noWrap/>
            <w:hideMark/>
          </w:tcPr>
          <w:p w:rsidR="00E4498A" w:rsidRPr="00E4498A" w:rsidRDefault="00E4498A" w:rsidP="00E4498A">
            <w:pPr>
              <w:widowControl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 w:rsidRPr="00E4498A">
              <w:rPr>
                <w:rFonts w:ascii="Times New Roman" w:eastAsia="Times New Roman" w:hAnsi="Times New Roman" w:cs="Times New Roman"/>
                <w:color w:val="000000"/>
              </w:rPr>
              <w:t>-0.8288</w:t>
            </w:r>
          </w:p>
        </w:tc>
        <w:tc>
          <w:tcPr>
            <w:tcW w:w="1701" w:type="dxa"/>
            <w:noWrap/>
            <w:hideMark/>
          </w:tcPr>
          <w:p w:rsidR="00E4498A" w:rsidRPr="00E4498A" w:rsidRDefault="00E4498A" w:rsidP="00E4498A">
            <w:pPr>
              <w:widowControl/>
              <w:jc w:val="left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 w:rsidRPr="00E4498A">
              <w:rPr>
                <w:rFonts w:ascii="Times New Roman" w:eastAsia="Times New Roman" w:hAnsi="Times New Roman" w:cs="Times New Roman"/>
                <w:color w:val="000000"/>
              </w:rPr>
              <w:t>1.5252789</w:t>
            </w:r>
          </w:p>
        </w:tc>
      </w:tr>
    </w:tbl>
    <w:p w:rsidR="00CD397F" w:rsidRDefault="00CD397F"/>
    <w:sectPr w:rsidR="00CD39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397F" w:rsidRDefault="00CD397F" w:rsidP="00E4498A">
      <w:r>
        <w:separator/>
      </w:r>
    </w:p>
  </w:endnote>
  <w:endnote w:type="continuationSeparator" w:id="1">
    <w:p w:rsidR="00CD397F" w:rsidRDefault="00CD397F" w:rsidP="00E449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397F" w:rsidRDefault="00CD397F" w:rsidP="00E4498A">
      <w:r>
        <w:separator/>
      </w:r>
    </w:p>
  </w:footnote>
  <w:footnote w:type="continuationSeparator" w:id="1">
    <w:p w:rsidR="00CD397F" w:rsidRDefault="00CD397F" w:rsidP="00E449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498A"/>
    <w:rsid w:val="00CD397F"/>
    <w:rsid w:val="00E44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449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4498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449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4498A"/>
    <w:rPr>
      <w:sz w:val="18"/>
      <w:szCs w:val="18"/>
    </w:rPr>
  </w:style>
  <w:style w:type="table" w:customStyle="1" w:styleId="GridTable1Light">
    <w:name w:val="Grid Table 1 Light"/>
    <w:basedOn w:val="a1"/>
    <w:uiPriority w:val="46"/>
    <w:rsid w:val="00E4498A"/>
    <w:pPr>
      <w:jc w:val="both"/>
    </w:pPr>
    <w:rPr>
      <w:rFonts w:eastAsia="Calibri"/>
      <w:kern w:val="0"/>
      <w:sz w:val="22"/>
      <w:lang w:eastAsia="en-US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835</Characters>
  <Application>Microsoft Office Word</Application>
  <DocSecurity>0</DocSecurity>
  <Lines>6</Lines>
  <Paragraphs>1</Paragraphs>
  <ScaleCrop>false</ScaleCrop>
  <Company>Microsoft</Company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2019-03-30T08:48:00Z</dcterms:created>
  <dcterms:modified xsi:type="dcterms:W3CDTF">2019-03-30T08:49:00Z</dcterms:modified>
</cp:coreProperties>
</file>