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9886" w:type="dxa"/>
        <w:tblLook w:val="04A0"/>
      </w:tblPr>
      <w:tblGrid>
        <w:gridCol w:w="1615"/>
        <w:gridCol w:w="1890"/>
        <w:gridCol w:w="1440"/>
        <w:gridCol w:w="1530"/>
        <w:gridCol w:w="1710"/>
        <w:gridCol w:w="1701"/>
      </w:tblGrid>
      <w:tr w:rsidR="00E4498A" w:rsidRPr="00E4498A" w:rsidTr="004C7CA8">
        <w:trPr>
          <w:cnfStyle w:val="100000000000"/>
          <w:trHeight w:val="368"/>
        </w:trPr>
        <w:tc>
          <w:tcPr>
            <w:cnfStyle w:val="001000000000"/>
            <w:tcW w:w="9886" w:type="dxa"/>
            <w:gridSpan w:val="6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Cs w:val="0"/>
                <w:color w:val="000000"/>
              </w:rPr>
              <w:t>Additional Table 2.</w:t>
            </w:r>
            <w:r w:rsidRPr="00E449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List of miRNA profiles in clear cell papillary renal cell carcinoma compared to normal adjacent tissue analyzed by GEO2R.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 p value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 value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 FC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hsa-miR-204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0.010927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2.85E-04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6.62958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0.802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5.3405362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hsa-miR-194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0.063888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1.33E-02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3.27921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-3.2744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3.6520226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hsa-miR-192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0.070176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1.60E-02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3.14812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-3.4654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3.618843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hsa-miR-215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0.068162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1.50E-02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3.19448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-3.3977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3.0281436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hsa-miR-1973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0.024261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2.09E-03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4.72514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-1.3146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2.607568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hsa-miR-135a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0.010374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2.20E-04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6.91027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1.0733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2.2391151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hsa-miR-1202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0.010887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2.63E-04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6.71622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0.8868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2.1768988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hsa-miR-4284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0.000655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9.58E-07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15.66389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6.3708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2.0715159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hsa-miR-638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0.022316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1.81E-03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4.84941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-1.1605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1.7479916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hsa-miR-940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0.016386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6.35E-04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5.81079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1.676627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hsa-miR-2861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0.038769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5.56E-03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3.93236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-2.3524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1.6508367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hsa-miR-200c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0.348968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1.92E-01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1.44216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-5.9198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1.6045095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hsa-miR-4281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0.031976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4.08E-03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4.17549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-2.0241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1.5559748</w:t>
            </w:r>
          </w:p>
        </w:tc>
      </w:tr>
      <w:tr w:rsidR="00E4498A" w:rsidRPr="00E4498A" w:rsidTr="00581347">
        <w:trPr>
          <w:trHeight w:val="368"/>
        </w:trPr>
        <w:tc>
          <w:tcPr>
            <w:cnfStyle w:val="001000000000"/>
            <w:tcW w:w="1615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hsa-miR-378</w:t>
            </w:r>
          </w:p>
        </w:tc>
        <w:tc>
          <w:tcPr>
            <w:tcW w:w="189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0.018894</w:t>
            </w:r>
          </w:p>
        </w:tc>
        <w:tc>
          <w:tcPr>
            <w:tcW w:w="1440" w:type="dxa"/>
            <w:noWrap/>
            <w:hideMark/>
          </w:tcPr>
          <w:p w:rsidR="00E4498A" w:rsidRPr="00E4498A" w:rsidRDefault="00E4498A" w:rsidP="00E4498A">
            <w:pPr>
              <w:widowControl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1.33E-03</w:t>
            </w:r>
          </w:p>
        </w:tc>
        <w:tc>
          <w:tcPr>
            <w:tcW w:w="153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5.12361</w:t>
            </w:r>
          </w:p>
        </w:tc>
        <w:tc>
          <w:tcPr>
            <w:tcW w:w="1710" w:type="dxa"/>
            <w:noWrap/>
            <w:hideMark/>
          </w:tcPr>
          <w:p w:rsidR="00E4498A" w:rsidRPr="00E4498A" w:rsidRDefault="00E4498A" w:rsidP="00E4498A">
            <w:pPr>
              <w:widowControl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-0.8288</w:t>
            </w:r>
          </w:p>
        </w:tc>
        <w:tc>
          <w:tcPr>
            <w:tcW w:w="1701" w:type="dxa"/>
            <w:noWrap/>
            <w:hideMark/>
          </w:tcPr>
          <w:p w:rsidR="00E4498A" w:rsidRPr="00E4498A" w:rsidRDefault="00E4498A" w:rsidP="00E4498A">
            <w:pPr>
              <w:widowControl/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E4498A">
              <w:rPr>
                <w:rFonts w:ascii="Times New Roman" w:eastAsia="Times New Roman" w:hAnsi="Times New Roman" w:cs="Times New Roman"/>
                <w:color w:val="000000"/>
              </w:rPr>
              <w:t>1.5252789</w:t>
            </w:r>
          </w:p>
        </w:tc>
      </w:tr>
    </w:tbl>
    <w:p w:rsidR="00CD397F" w:rsidRDefault="00CD397F"/>
    <w:sectPr w:rsidR="00CD3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7F" w:rsidRDefault="00CD397F" w:rsidP="00E4498A">
      <w:r>
        <w:separator/>
      </w:r>
    </w:p>
  </w:endnote>
  <w:endnote w:type="continuationSeparator" w:id="1">
    <w:p w:rsidR="00CD397F" w:rsidRDefault="00CD397F" w:rsidP="00E4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7F" w:rsidRDefault="00CD397F" w:rsidP="00E4498A">
      <w:r>
        <w:separator/>
      </w:r>
    </w:p>
  </w:footnote>
  <w:footnote w:type="continuationSeparator" w:id="1">
    <w:p w:rsidR="00CD397F" w:rsidRDefault="00CD397F" w:rsidP="00E44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98A"/>
    <w:rsid w:val="00CD397F"/>
    <w:rsid w:val="00E4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98A"/>
    <w:rPr>
      <w:sz w:val="18"/>
      <w:szCs w:val="18"/>
    </w:rPr>
  </w:style>
  <w:style w:type="table" w:customStyle="1" w:styleId="GridTable1Light">
    <w:name w:val="Grid Table 1 Light"/>
    <w:basedOn w:val="a1"/>
    <w:uiPriority w:val="46"/>
    <w:rsid w:val="00E4498A"/>
    <w:pPr>
      <w:jc w:val="both"/>
    </w:pPr>
    <w:rPr>
      <w:rFonts w:eastAsia="Calibri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2019-03-30T08:48:00Z</dcterms:created>
  <dcterms:modified xsi:type="dcterms:W3CDTF">2019-03-30T08:49:00Z</dcterms:modified>
</cp:coreProperties>
</file>